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EBC9722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0876DB67" w:rsidR="008A1707" w:rsidRPr="0046017A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</w:t>
      </w:r>
      <w:r w:rsidR="00F46141">
        <w:rPr>
          <w:rFonts w:cs="Calibri"/>
        </w:rPr>
        <w:t xml:space="preserve"> и проектом </w:t>
      </w:r>
      <w:r w:rsidR="00F46141">
        <w:rPr>
          <w:rFonts w:cs="Calibri"/>
          <w:lang w:val="en-US"/>
        </w:rPr>
        <w:t>WinCompose</w:t>
      </w:r>
      <w:r w:rsidR="00AC3F9B" w:rsidRPr="00F06174">
        <w:rPr>
          <w:rFonts w:cs="Calibri"/>
        </w:rPr>
        <w:t>.</w:t>
      </w:r>
    </w:p>
    <w:p w14:paraId="29082656" w14:textId="371F5CAE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</w:t>
      </w:r>
      <w:r w:rsidR="00A84A67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="0046017A">
        <w:rPr>
          <w:rFonts w:cs="Calibri"/>
          <w:lang w:val="en-US"/>
        </w:rPr>
        <w:t> </w:t>
      </w:r>
      <w:r w:rsidRPr="00F06174">
        <w:rPr>
          <w:rFonts w:cs="Calibri"/>
        </w:rPr>
        <w:t xml:space="preserve">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19EED452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EC665F">
        <w:rPr>
          <w:rFonts w:cs="Calibri"/>
          <w:lang w:val="en-US"/>
        </w:rPr>
        <w:t>.</w:t>
      </w:r>
      <w:r w:rsidR="00EC665F">
        <w:rPr>
          <w:rFonts w:cs="Calibri"/>
        </w:rPr>
        <w:t xml:space="preserve"> К</w:t>
      </w:r>
      <w:r w:rsidR="000333B8" w:rsidRPr="00F06174">
        <w:rPr>
          <w:rFonts w:cs="Calibri"/>
        </w:rPr>
        <w:t>омпозиция</w:t>
      </w:r>
      <w:r w:rsidR="00EC665F">
        <w:rPr>
          <w:rFonts w:cs="Calibri"/>
        </w:rPr>
        <w:t xml:space="preserve"> же</w:t>
      </w:r>
      <w:r w:rsidR="000333B8" w:rsidRPr="00F06174">
        <w:rPr>
          <w:rFonts w:cs="Calibri"/>
        </w:rPr>
        <w:t xml:space="preserve">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FEEABA3" w:rsidR="006C21AE" w:rsidRPr="00F06174" w:rsidRDefault="006004BB" w:rsidP="00BB7357">
      <w:pPr>
        <w:spacing w:line="360" w:lineRule="exact"/>
        <w:rPr>
          <w:rFonts w:cs="Calibri"/>
        </w:rPr>
      </w:pPr>
      <w:r>
        <w:rPr>
          <w:rFonts w:cs="Calibri"/>
        </w:rPr>
        <w:t>Р</w:t>
      </w:r>
      <w:r w:rsidR="00EC7617" w:rsidRPr="00F06174">
        <w:rPr>
          <w:rFonts w:cs="Calibri"/>
        </w:rPr>
        <w:t xml:space="preserve">ежим композиции триггерится на первое точное совпадение рецепта, что означает невозможность ввести, например, </w:t>
      </w:r>
      <w:r w:rsidR="00EC7617" w:rsidRPr="00F06174">
        <w:rPr>
          <w:rFonts w:ascii="Calibri" w:hAnsi="Calibri" w:cs="Calibri"/>
          <w:lang w:val="en-US"/>
        </w:rPr>
        <w:t>Ǣ</w:t>
      </w:r>
      <w:r w:rsidR="00EC7617" w:rsidRPr="00F06174">
        <w:rPr>
          <w:rFonts w:cs="Calibri"/>
        </w:rPr>
        <w:t xml:space="preserve">. Однако композицию можно </w:t>
      </w:r>
      <w:r w:rsidR="009756E5">
        <w:rPr>
          <w:rFonts w:cs="Calibri"/>
        </w:rPr>
        <w:t>перевести в состояние удержани</w:t>
      </w:r>
      <w:r w:rsidR="00C40A47">
        <w:rPr>
          <w:rFonts w:cs="Calibri"/>
        </w:rPr>
        <w:t>я</w:t>
      </w:r>
      <w:r w:rsidR="009756E5">
        <w:rPr>
          <w:rFonts w:cs="Calibri"/>
        </w:rPr>
        <w:t xml:space="preserve"> нажатием клавиши </w:t>
      </w:r>
      <w:r w:rsidR="00EC7617" w:rsidRPr="00F06174">
        <w:rPr>
          <w:rFonts w:cs="Calibri"/>
        </w:rPr>
        <w:t>паузы</w:t>
      </w:r>
      <w:r w:rsidR="00597C74">
        <w:rPr>
          <w:rFonts w:cs="Calibri"/>
        </w:rPr>
        <w:t>, что позволит</w:t>
      </w:r>
      <w:r w:rsidR="00EC7617" w:rsidRPr="00F06174">
        <w:rPr>
          <w:rFonts w:cs="Calibri"/>
        </w:rPr>
        <w:t xml:space="preserve"> вводить любые </w:t>
      </w:r>
      <w:r w:rsidR="00652C78">
        <w:rPr>
          <w:rFonts w:cs="Calibri"/>
        </w:rPr>
        <w:t>сходные</w:t>
      </w:r>
      <w:r w:rsidR="00EC7617" w:rsidRPr="00F06174">
        <w:rPr>
          <w:rFonts w:cs="Calibri"/>
        </w:rPr>
        <w:t xml:space="preserve"> рецепты</w:t>
      </w:r>
      <w:r w:rsidR="00A45D04">
        <w:rPr>
          <w:rFonts w:cs="Calibri"/>
        </w:rPr>
        <w:t xml:space="preserve">, </w:t>
      </w:r>
      <w:r w:rsidR="00BF6141" w:rsidRPr="00F06174">
        <w:rPr>
          <w:rFonts w:cs="Calibri"/>
        </w:rPr>
        <w:t>не опасаясь</w:t>
      </w:r>
      <w:r w:rsidR="00E35F97">
        <w:rPr>
          <w:rFonts w:cs="Calibri"/>
        </w:rPr>
        <w:t xml:space="preserve"> срыва ввода первым же совпадением</w:t>
      </w:r>
      <w:r w:rsidR="00F60276" w:rsidRPr="00F06174">
        <w:rPr>
          <w:rFonts w:cs="Calibri"/>
        </w:rPr>
        <w:t>.</w:t>
      </w:r>
    </w:p>
    <w:p w14:paraId="7570B0B6" w14:textId="3F93F4F4" w:rsidR="00A64967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</w:t>
      </w:r>
      <w:r w:rsidR="00AA40DD">
        <w:rPr>
          <w:rFonts w:cs="Calibri"/>
        </w:rPr>
        <w:t xml:space="preserve">существуют </w:t>
      </w:r>
      <w:r w:rsidR="00730281" w:rsidRPr="00F06174">
        <w:rPr>
          <w:rFonts w:cs="Calibri"/>
        </w:rPr>
        <w:t xml:space="preserve">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DBB67E6" w14:textId="29A83C5D" w:rsidR="002B2E77" w:rsidRDefault="002B2E77" w:rsidP="00FD2A90">
      <w:pPr>
        <w:spacing w:line="360" w:lineRule="exact"/>
        <w:rPr>
          <w:rFonts w:cs="Calibri"/>
        </w:rPr>
      </w:pPr>
      <w:r>
        <w:rPr>
          <w:rFonts w:cs="Calibri"/>
        </w:rPr>
        <w:t>Перечень доступных клавиш:</w:t>
      </w:r>
    </w:p>
    <w:p w14:paraId="62553CB2" w14:textId="3A981694" w:rsidR="002B2E77" w:rsidRDefault="002B2E77" w:rsidP="002B2E77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Enter —</w:t>
      </w:r>
      <w:r>
        <w:rPr>
          <w:rFonts w:cs="Calibri"/>
        </w:rPr>
        <w:t xml:space="preserve"> подтвердить ввод</w:t>
      </w:r>
    </w:p>
    <w:p w14:paraId="32BC9E04" w14:textId="33222710" w:rsidR="002B2E77" w:rsidRDefault="002B2E77" w:rsidP="002B2E77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Escape — </w:t>
      </w:r>
      <w:r>
        <w:rPr>
          <w:rFonts w:cs="Calibri"/>
        </w:rPr>
        <w:t>отменить режим композиции</w:t>
      </w:r>
    </w:p>
    <w:p w14:paraId="270D2CB5" w14:textId="34321A6D" w:rsidR="002B2E77" w:rsidRDefault="002B2E77" w:rsidP="002B2E77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Backspace —</w:t>
      </w:r>
      <w:r>
        <w:rPr>
          <w:rFonts w:cs="Calibri"/>
        </w:rPr>
        <w:t xml:space="preserve"> стереть последний символ</w:t>
      </w:r>
    </w:p>
    <w:p w14:paraId="23A7AD86" w14:textId="055DC326" w:rsidR="000A7F15" w:rsidRDefault="000A7F15" w:rsidP="002B2E77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Insert —</w:t>
      </w:r>
      <w:r>
        <w:rPr>
          <w:rFonts w:cs="Calibri"/>
        </w:rPr>
        <w:t xml:space="preserve"> вставка содержимого буфера обмена</w:t>
      </w:r>
    </w:p>
    <w:p w14:paraId="700571FA" w14:textId="272322DB" w:rsidR="006E03C8" w:rsidRPr="002B2E77" w:rsidRDefault="006E03C8" w:rsidP="002B2E77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Pause —</w:t>
      </w:r>
      <w:r>
        <w:rPr>
          <w:rFonts w:cs="Calibri"/>
        </w:rPr>
        <w:t xml:space="preserve"> переключение </w:t>
      </w:r>
      <w:r w:rsidR="00824C85">
        <w:rPr>
          <w:rFonts w:cs="Calibri"/>
        </w:rPr>
        <w:t>удержания</w:t>
      </w:r>
    </w:p>
    <w:p w14:paraId="5D2C9BA5" w14:textId="77777777" w:rsidR="0046692E" w:rsidRDefault="0046692E" w:rsidP="00FD2A90">
      <w:pPr>
        <w:spacing w:line="360" w:lineRule="exact"/>
        <w:rPr>
          <w:rFonts w:cs="Calibri"/>
        </w:rPr>
      </w:pPr>
    </w:p>
    <w:p w14:paraId="2DEE4F97" w14:textId="77777777" w:rsidR="0046692E" w:rsidRDefault="0046692E" w:rsidP="00FD2A90">
      <w:pPr>
        <w:spacing w:line="360" w:lineRule="exact"/>
        <w:rPr>
          <w:rFonts w:cs="Calibri"/>
        </w:rPr>
      </w:pPr>
    </w:p>
    <w:p w14:paraId="476E2073" w14:textId="77777777" w:rsidR="0046692E" w:rsidRPr="0046692E" w:rsidRDefault="0046692E" w:rsidP="00FD2A90">
      <w:pPr>
        <w:spacing w:line="360" w:lineRule="exact"/>
        <w:rPr>
          <w:rFonts w:cs="Calibri"/>
        </w:rPr>
      </w:pP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Default="00F63C4F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2B52892B" w14:textId="1798B96A" w:rsidR="00C50952" w:rsidRDefault="00C50952" w:rsidP="000F2A03">
      <w:pPr>
        <w:spacing w:line="360" w:lineRule="exact"/>
        <w:rPr>
          <w:rFonts w:cs="Calibri"/>
        </w:rPr>
      </w:pPr>
      <w:r>
        <w:rPr>
          <w:rFonts w:cs="Calibri"/>
        </w:rPr>
        <w:t xml:space="preserve">Дополнительно, режим композиции можно использовать для </w:t>
      </w:r>
      <w:r w:rsidR="00C4451F">
        <w:rPr>
          <w:rFonts w:cs="Calibri"/>
        </w:rPr>
        <w:t xml:space="preserve">вставки символов через </w:t>
      </w:r>
      <w:r>
        <w:rPr>
          <w:rFonts w:cs="Calibri"/>
        </w:rPr>
        <w:t>Альт-код</w:t>
      </w:r>
      <w:r w:rsidR="00055349">
        <w:rPr>
          <w:rFonts w:cs="Calibri"/>
        </w:rPr>
        <w:t>ы</w:t>
      </w:r>
      <w:r>
        <w:rPr>
          <w:rFonts w:cs="Calibri"/>
        </w:rPr>
        <w:t xml:space="preserve"> или кодовы</w:t>
      </w:r>
      <w:r w:rsidR="00055349">
        <w:rPr>
          <w:rFonts w:cs="Calibri"/>
        </w:rPr>
        <w:t>е</w:t>
      </w:r>
      <w:r>
        <w:rPr>
          <w:rFonts w:cs="Calibri"/>
        </w:rPr>
        <w:t xml:space="preserve"> позици</w:t>
      </w:r>
      <w:r w:rsidR="00055349">
        <w:rPr>
          <w:rFonts w:cs="Calibri"/>
        </w:rPr>
        <w:t>и</w:t>
      </w:r>
      <w:r>
        <w:rPr>
          <w:rFonts w:cs="Calibri"/>
        </w:rPr>
        <w:t xml:space="preserve"> Юникода напрямую, начав </w:t>
      </w:r>
      <w:r w:rsidR="006C0A4B">
        <w:rPr>
          <w:rFonts w:cs="Calibri"/>
        </w:rPr>
        <w:t xml:space="preserve">ввод </w:t>
      </w:r>
      <w:r>
        <w:rPr>
          <w:rFonts w:cs="Calibri"/>
        </w:rPr>
        <w:t xml:space="preserve">с </w:t>
      </w:r>
      <w:r>
        <w:rPr>
          <w:rFonts w:cs="Calibri"/>
          <w:lang w:val="en-US"/>
        </w:rPr>
        <w:t>A+/</w:t>
      </w:r>
      <w:r>
        <w:rPr>
          <w:rFonts w:cs="Calibri"/>
        </w:rPr>
        <w:t xml:space="preserve">А+ или </w:t>
      </w:r>
      <w:r>
        <w:rPr>
          <w:rFonts w:cs="Calibri"/>
          <w:lang w:val="en-US"/>
        </w:rPr>
        <w:t>U+/</w:t>
      </w:r>
      <w:r>
        <w:rPr>
          <w:rFonts w:cs="Calibri"/>
        </w:rPr>
        <w:t>Ю+ соответственно.</w:t>
      </w:r>
      <w:r w:rsidR="005862ED">
        <w:rPr>
          <w:rFonts w:cs="Calibri"/>
        </w:rPr>
        <w:t xml:space="preserve"> В тултипе будет отображён символ, соответствующий введённому коду, а также его кодовая страница (для альт-код</w:t>
      </w:r>
      <w:r w:rsidR="00C27617">
        <w:rPr>
          <w:rFonts w:cs="Calibri"/>
        </w:rPr>
        <w:t>а</w:t>
      </w:r>
      <w:r w:rsidR="005862ED">
        <w:rPr>
          <w:rFonts w:cs="Calibri"/>
        </w:rPr>
        <w:t>) или блок (для юникода).</w:t>
      </w:r>
      <w:r w:rsidR="00AA2796">
        <w:rPr>
          <w:rFonts w:cs="Calibri"/>
        </w:rPr>
        <w:t xml:space="preserve"> Можно вводить множество кодов сразу, а для подтверждения их</w:t>
      </w:r>
      <w:r w:rsidR="002F3482">
        <w:rPr>
          <w:rFonts w:cs="Calibri"/>
        </w:rPr>
        <w:t xml:space="preserve"> вставки</w:t>
      </w:r>
      <w:r w:rsidR="00AA2796">
        <w:rPr>
          <w:rFonts w:cs="Calibri"/>
        </w:rPr>
        <w:t xml:space="preserve"> необходимо нажать </w:t>
      </w:r>
      <w:r w:rsidR="00AA2796">
        <w:rPr>
          <w:rFonts w:cs="Calibri"/>
          <w:lang w:val="en-US"/>
        </w:rPr>
        <w:t>Enter.</w:t>
      </w:r>
    </w:p>
    <w:p w14:paraId="06677743" w14:textId="3E468725" w:rsidR="00710168" w:rsidRPr="00710168" w:rsidRDefault="00710168" w:rsidP="000F2A03">
      <w:pPr>
        <w:spacing w:line="360" w:lineRule="exact"/>
        <w:rPr>
          <w:rFonts w:cs="Nirmala UI"/>
        </w:rPr>
      </w:pPr>
      <w:r>
        <w:rPr>
          <w:rFonts w:cs="Nirmala UI"/>
        </w:rPr>
        <w:t>Для альт-кодов играет роль язык раскладки: числа 128–255 и 0128–0255 используют страницы 850</w:t>
      </w:r>
      <w:r>
        <w:rPr>
          <w:rFonts w:cs="Nirmala UI"/>
          <w:lang w:val="en-US"/>
        </w:rPr>
        <w:t>/Windows-1522</w:t>
      </w:r>
      <w:r>
        <w:rPr>
          <w:rFonts w:cs="Nirmala UI"/>
        </w:rPr>
        <w:t>, если активна английская, и 866</w:t>
      </w:r>
      <w:r>
        <w:rPr>
          <w:rFonts w:cs="Nirmala UI"/>
          <w:lang w:val="en-US"/>
        </w:rPr>
        <w:t>/Windows-1</w:t>
      </w:r>
      <w:r>
        <w:rPr>
          <w:rFonts w:cs="Nirmala UI"/>
        </w:rPr>
        <w:t>251, если русская.</w:t>
      </w:r>
    </w:p>
    <w:p w14:paraId="17A19369" w14:textId="65EAAD5D" w:rsidR="00710168" w:rsidRPr="00465587" w:rsidRDefault="00465587" w:rsidP="00465587">
      <w:pPr>
        <w:spacing w:line="360" w:lineRule="exact"/>
        <w:jc w:val="center"/>
        <w:rPr>
          <w:rFonts w:cs="Calibri"/>
          <w:color w:val="FF0000"/>
          <w:sz w:val="36"/>
          <w:szCs w:val="36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</w:t>
      </w:r>
      <w:r>
        <w:rPr>
          <w:rFonts w:cs="Calibri"/>
          <w:color w:val="FF0000"/>
          <w:sz w:val="36"/>
          <w:szCs w:val="36"/>
        </w:rPr>
        <w:t>СКРИНЫ ТУЛТИПА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357B13B7" w14:textId="77777777" w:rsidR="00710168" w:rsidRPr="00710168" w:rsidRDefault="00710168" w:rsidP="000F2A03">
      <w:pPr>
        <w:spacing w:line="360" w:lineRule="exact"/>
        <w:rPr>
          <w:rFonts w:cs="Nirmala UI"/>
        </w:rPr>
      </w:pP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6DA94693" w:rsidR="0056430E" w:rsidRDefault="00033161" w:rsidP="00095F51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Ссылаться можно и напрямую на названия записей: «</w:t>
      </w:r>
      <w:r w:rsidRPr="00033161">
        <w:rPr>
          <w:rFonts w:cs="Calibri"/>
        </w:rPr>
        <w:t>cyr_c_lig_yus_big_iotified</w:t>
      </w:r>
      <w:r>
        <w:rPr>
          <w:rFonts w:cs="Calibri"/>
        </w:rPr>
        <w:t>» → «</w:t>
      </w:r>
      <w:r>
        <w:rPr>
          <w:rFonts w:cs="Calibri"/>
          <w:lang w:val="en-US"/>
        </w:rPr>
        <w:t>Ѭ</w:t>
      </w:r>
      <w:r>
        <w:rPr>
          <w:rFonts w:cs="Calibri"/>
        </w:rPr>
        <w:t>»</w:t>
      </w:r>
      <w:r w:rsidR="00095F51">
        <w:rPr>
          <w:rFonts w:cs="Calibri"/>
          <w:lang w:val="en-US"/>
        </w:rPr>
        <w:t>; «</w:t>
      </w:r>
      <w:r w:rsidR="00095F51" w:rsidRPr="00095F51">
        <w:rPr>
          <w:rFonts w:cs="Calibri"/>
        </w:rPr>
        <w:t>reference_mark</w:t>
      </w:r>
      <w:r w:rsidR="00095F51">
        <w:rPr>
          <w:rFonts w:cs="Calibri"/>
          <w:lang w:val="en-US"/>
        </w:rPr>
        <w:t>» → «</w:t>
      </w:r>
      <w:r w:rsidR="00095F51">
        <w:rPr>
          <w:rFonts w:ascii="Microsoft YaHei" w:eastAsia="Microsoft YaHei" w:hAnsi="Microsoft YaHei" w:cs="Microsoft YaHei" w:hint="eastAsia"/>
          <w:lang w:val="en-US" w:eastAsia="ja-JP"/>
        </w:rPr>
        <w:t>※</w:t>
      </w:r>
      <w:r w:rsidR="00095F51">
        <w:rPr>
          <w:rFonts w:cs="Calibri"/>
          <w:lang w:val="en-US"/>
        </w:rPr>
        <w:t>»</w:t>
      </w:r>
      <w:r>
        <w:rPr>
          <w:rFonts w:cs="Calibri"/>
        </w:rPr>
        <w:t>.</w:t>
      </w:r>
    </w:p>
    <w:p w14:paraId="7A524D98" w14:textId="0A4F5618" w:rsidR="001521CD" w:rsidRDefault="0059469B" w:rsidP="00095F51">
      <w:pPr>
        <w:spacing w:line="360" w:lineRule="exact"/>
        <w:rPr>
          <w:rFonts w:eastAsia="Yu Gothic" w:cs="Calibri"/>
          <w:lang w:val="en-US" w:eastAsia="ja-JP"/>
        </w:rPr>
      </w:pPr>
      <w:r>
        <w:rPr>
          <w:rFonts w:cs="Calibri"/>
        </w:rPr>
        <w:t>Огранич</w:t>
      </w:r>
      <w:r w:rsidR="0040597F">
        <w:rPr>
          <w:rFonts w:cs="Calibri"/>
        </w:rPr>
        <w:t>е</w:t>
      </w:r>
      <w:r>
        <w:rPr>
          <w:rFonts w:cs="Calibri"/>
        </w:rPr>
        <w:t>но можно использовать</w:t>
      </w:r>
      <w:r w:rsidR="00822F7E">
        <w:rPr>
          <w:rFonts w:cs="Calibri"/>
        </w:rPr>
        <w:t xml:space="preserve"> регулярные выражения</w:t>
      </w:r>
      <w:r w:rsidR="005108B8">
        <w:rPr>
          <w:rFonts w:cs="Calibri"/>
        </w:rPr>
        <w:t>, например:</w:t>
      </w:r>
    </w:p>
    <w:p w14:paraId="50B2AFBA" w14:textId="4977474E" w:rsidR="006C3234" w:rsidRPr="00891A94" w:rsidRDefault="006C3234" w:rsidP="00576163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val="en-US" w:eastAsia="ja-JP"/>
        </w:rPr>
      </w:pPr>
      <w:r w:rsidRPr="006C3234">
        <w:rPr>
          <w:rFonts w:eastAsia="Yu Gothic" w:cs="Calibri"/>
          <w:lang w:eastAsia="ja-JP"/>
        </w:rPr>
        <w:t>«</w:t>
      </w:r>
      <w:r w:rsidRPr="006C3234">
        <w:rPr>
          <w:rFonts w:eastAsia="Yu Gothic" w:cs="Calibri"/>
          <w:lang w:val="en-US" w:eastAsia="ja-JP"/>
        </w:rPr>
        <w:t>fut.*?\s+\S+al</w:t>
      </w:r>
      <w:r w:rsidRPr="006C3234">
        <w:rPr>
          <w:rFonts w:eastAsia="Yu Gothic" w:cs="Calibri"/>
          <w:lang w:eastAsia="ja-JP"/>
        </w:rPr>
        <w:t>»</w:t>
      </w:r>
      <w:r w:rsidR="00E9099D">
        <w:rPr>
          <w:rFonts w:eastAsia="Yu Gothic" w:cs="Calibri"/>
          <w:lang w:eastAsia="ja-JP"/>
        </w:rPr>
        <w:t xml:space="preserve"> (ищем тег с любыми символами и пробелами между </w:t>
      </w:r>
      <w:r w:rsidR="00E9099D">
        <w:rPr>
          <w:rFonts w:eastAsia="Yu Gothic" w:cs="Calibri"/>
          <w:lang w:val="en-US" w:eastAsia="ja-JP"/>
        </w:rPr>
        <w:t>fut</w:t>
      </w:r>
      <w:r w:rsidR="00E9099D">
        <w:rPr>
          <w:rFonts w:eastAsia="Yu Gothic" w:cs="Calibri"/>
          <w:lang w:eastAsia="ja-JP"/>
        </w:rPr>
        <w:t xml:space="preserve"> и </w:t>
      </w:r>
      <w:r w:rsidR="00E9099D">
        <w:rPr>
          <w:rFonts w:eastAsia="Yu Gothic" w:cs="Calibri"/>
          <w:lang w:val="en-US" w:eastAsia="ja-JP"/>
        </w:rPr>
        <w:t>al)</w:t>
      </w:r>
      <w:r w:rsidRPr="006C3234">
        <w:rPr>
          <w:rFonts w:eastAsia="Yu Gothic" w:cs="Calibri"/>
          <w:lang w:eastAsia="ja-JP"/>
        </w:rPr>
        <w:t xml:space="preserve"> </w:t>
      </w:r>
      <w:r w:rsidRPr="006C3234">
        <w:rPr>
          <w:rFonts w:eastAsia="Yu Gothic" w:cs="Calibri"/>
          <w:lang w:val="en-US" w:eastAsia="ja-JP"/>
        </w:rPr>
        <w:t>→ «</w:t>
      </w:r>
      <w:r w:rsidRPr="006C3234">
        <w:rPr>
          <w:rFonts w:ascii="Segoe UI Historic" w:eastAsia="Yu Gothic" w:hAnsi="Segoe UI Historic" w:cs="Segoe UI Historic"/>
          <w:lang w:val="en-US" w:eastAsia="ja-JP"/>
        </w:rPr>
        <w:t>ᚺ</w:t>
      </w:r>
      <w:r w:rsidRPr="006C3234">
        <w:rPr>
          <w:rFonts w:eastAsia="Yu Gothic" w:cs="Calibri"/>
          <w:lang w:val="en-US" w:eastAsia="ja-JP"/>
        </w:rPr>
        <w:t>»</w:t>
      </w:r>
      <w:r w:rsidR="00086BB3">
        <w:rPr>
          <w:rFonts w:eastAsia="Yu Gothic" w:cs="Calibri"/>
          <w:lang w:eastAsia="ja-JP"/>
        </w:rPr>
        <w:t xml:space="preserve"> (руна Хагалаз)</w:t>
      </w:r>
      <w:r>
        <w:rPr>
          <w:rFonts w:eastAsia="Yu Gothic" w:cs="Calibri"/>
          <w:lang w:val="en-US" w:eastAsia="ja-JP"/>
        </w:rPr>
        <w:t xml:space="preserve">, </w:t>
      </w:r>
      <w:r>
        <w:rPr>
          <w:rFonts w:eastAsia="Yu Gothic" w:cs="Calibri"/>
          <w:lang w:eastAsia="ja-JP"/>
        </w:rPr>
        <w:t xml:space="preserve">полный тег: </w:t>
      </w:r>
      <w:r w:rsidR="001654F7">
        <w:rPr>
          <w:rFonts w:eastAsia="Yu Gothic" w:cs="Calibri"/>
          <w:lang w:eastAsia="ja-JP"/>
        </w:rPr>
        <w:t>«</w:t>
      </w:r>
      <w:r w:rsidRPr="006C3234">
        <w:rPr>
          <w:rFonts w:eastAsia="Yu Gothic" w:cs="Calibri"/>
          <w:lang w:eastAsia="ja-JP"/>
        </w:rPr>
        <w:t xml:space="preserve">elder </w:t>
      </w:r>
      <w:r w:rsidRPr="0099618B">
        <w:rPr>
          <w:rFonts w:eastAsia="Yu Gothic" w:cs="Calibri"/>
          <w:b/>
          <w:bCs/>
          <w:lang w:eastAsia="ja-JP"/>
        </w:rPr>
        <w:t>fut</w:t>
      </w:r>
      <w:r w:rsidRPr="006C3234">
        <w:rPr>
          <w:rFonts w:eastAsia="Yu Gothic" w:cs="Calibri"/>
          <w:lang w:eastAsia="ja-JP"/>
        </w:rPr>
        <w:t>hark hag</w:t>
      </w:r>
      <w:r w:rsidRPr="0099618B">
        <w:rPr>
          <w:rFonts w:eastAsia="Yu Gothic" w:cs="Calibri"/>
          <w:b/>
          <w:bCs/>
          <w:lang w:eastAsia="ja-JP"/>
        </w:rPr>
        <w:t>al</w:t>
      </w:r>
      <w:r w:rsidRPr="006C3234">
        <w:rPr>
          <w:rFonts w:eastAsia="Yu Gothic" w:cs="Calibri"/>
          <w:lang w:eastAsia="ja-JP"/>
        </w:rPr>
        <w:t>az</w:t>
      </w:r>
      <w:r w:rsidR="001654F7">
        <w:rPr>
          <w:rFonts w:eastAsia="Yu Gothic" w:cs="Calibri"/>
          <w:lang w:eastAsia="ja-JP"/>
        </w:rPr>
        <w:t>»</w:t>
      </w:r>
    </w:p>
    <w:p w14:paraId="0D8588B1" w14:textId="7FCE10E0" w:rsidR="00891A94" w:rsidRPr="00696A2D" w:rsidRDefault="00891A94" w:rsidP="00A45419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eastAsia="ja-JP"/>
        </w:rPr>
      </w:pPr>
      <w:r>
        <w:rPr>
          <w:rFonts w:eastAsia="Yu Gothic" w:cs="Calibri"/>
          <w:lang w:eastAsia="ja-JP"/>
        </w:rPr>
        <w:t>«</w:t>
      </w:r>
      <w:r>
        <w:rPr>
          <w:rFonts w:eastAsia="Yu Gothic" w:cs="Calibri"/>
          <w:lang w:val="en-US" w:eastAsia="ja-JP"/>
        </w:rPr>
        <w:t>az$</w:t>
      </w:r>
      <w:r>
        <w:rPr>
          <w:rFonts w:eastAsia="Yu Gothic" w:cs="Calibri"/>
          <w:lang w:eastAsia="ja-JP"/>
        </w:rPr>
        <w:t>»</w:t>
      </w:r>
      <w:r>
        <w:rPr>
          <w:rFonts w:eastAsia="Yu Gothic" w:cs="Calibri"/>
          <w:lang w:val="en-US" w:eastAsia="ja-JP"/>
        </w:rPr>
        <w:t xml:space="preserve"> (</w:t>
      </w:r>
      <w:r>
        <w:rPr>
          <w:rFonts w:eastAsia="Yu Gothic" w:cs="Calibri"/>
          <w:lang w:eastAsia="ja-JP"/>
        </w:rPr>
        <w:t xml:space="preserve">ищем тег с </w:t>
      </w:r>
      <w:r>
        <w:rPr>
          <w:rFonts w:eastAsia="Yu Gothic" w:cs="Calibri"/>
          <w:lang w:val="en-US" w:eastAsia="ja-JP"/>
        </w:rPr>
        <w:t>az</w:t>
      </w:r>
      <w:r>
        <w:rPr>
          <w:rFonts w:eastAsia="Yu Gothic" w:cs="Calibri"/>
          <w:lang w:eastAsia="ja-JP"/>
        </w:rPr>
        <w:t xml:space="preserve"> в конце)</w:t>
      </w:r>
      <w:r>
        <w:rPr>
          <w:rFonts w:eastAsia="Yu Gothic" w:cs="Calibri"/>
          <w:lang w:val="en-US" w:eastAsia="ja-JP"/>
        </w:rPr>
        <w:t xml:space="preserve"> → «</w:t>
      </w:r>
      <w:r>
        <w:rPr>
          <w:rFonts w:ascii="Segoe UI Historic" w:eastAsia="Yu Gothic" w:hAnsi="Segoe UI Historic" w:cs="Segoe UI Historic"/>
          <w:lang w:val="en-US" w:eastAsia="ja-JP"/>
        </w:rPr>
        <w:t>ᛞ</w:t>
      </w:r>
      <w:r>
        <w:rPr>
          <w:rFonts w:eastAsia="Yu Gothic" w:cs="Calibri"/>
          <w:lang w:val="en-US" w:eastAsia="ja-JP"/>
        </w:rPr>
        <w:t>»</w:t>
      </w:r>
      <w:r>
        <w:rPr>
          <w:rFonts w:eastAsia="Yu Gothic" w:cs="Calibri"/>
          <w:lang w:eastAsia="ja-JP"/>
        </w:rPr>
        <w:t xml:space="preserve"> (руна Манназ), полный тег: «</w:t>
      </w:r>
      <w:r w:rsidR="00515787" w:rsidRPr="00515787">
        <w:rPr>
          <w:rFonts w:eastAsia="Yu Gothic" w:cs="Calibri"/>
          <w:lang w:eastAsia="ja-JP"/>
        </w:rPr>
        <w:t>elder futhark mann</w:t>
      </w:r>
      <w:r w:rsidR="00515787" w:rsidRPr="00883BFF">
        <w:rPr>
          <w:rFonts w:eastAsia="Yu Gothic" w:cs="Calibri"/>
          <w:b/>
          <w:bCs/>
          <w:lang w:eastAsia="ja-JP"/>
        </w:rPr>
        <w:t>az</w:t>
      </w:r>
      <w:r w:rsidRPr="00A45419">
        <w:rPr>
          <w:rFonts w:eastAsia="Yu Gothic" w:cs="Calibri"/>
          <w:lang w:eastAsia="ja-JP"/>
        </w:rPr>
        <w:t>»</w:t>
      </w:r>
    </w:p>
    <w:p w14:paraId="16A2DDC6" w14:textId="2CA3FDAC" w:rsidR="00696A2D" w:rsidRPr="00A45419" w:rsidRDefault="00696A2D" w:rsidP="00A45419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eastAsia="ja-JP"/>
        </w:rPr>
      </w:pPr>
      <w:r>
        <w:rPr>
          <w:rFonts w:eastAsia="Yu Gothic" w:cs="Calibri"/>
          <w:lang w:val="en-US" w:eastAsia="ja-JP"/>
        </w:rPr>
        <w:t>«</w:t>
      </w:r>
      <w:r w:rsidRPr="00696A2D">
        <w:rPr>
          <w:rFonts w:eastAsia="Yu Gothic" w:cs="Calibri"/>
          <w:lang w:val="en-US" w:eastAsia="ja-JP"/>
        </w:rPr>
        <w:t>^фра</w:t>
      </w:r>
      <w:r>
        <w:rPr>
          <w:rFonts w:eastAsia="Yu Gothic" w:cs="Calibri"/>
          <w:lang w:val="en-US" w:eastAsia="ja-JP"/>
        </w:rPr>
        <w:t>»</w:t>
      </w:r>
      <w:r>
        <w:rPr>
          <w:rFonts w:eastAsia="Yu Gothic" w:cs="Calibri"/>
          <w:lang w:eastAsia="ja-JP"/>
        </w:rPr>
        <w:t xml:space="preserve"> (ищем тег с фра в начале) → «₣» (Франк)</w:t>
      </w:r>
    </w:p>
    <w:p w14:paraId="1E282B26" w14:textId="5C74A525" w:rsidR="00CF1EAA" w:rsidRDefault="00CF1EAA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Для каждого из запросов можно указать и альтерацию символа</w:t>
      </w:r>
      <w:r w:rsidR="00721465">
        <w:rPr>
          <w:rFonts w:cs="Calibri"/>
        </w:rPr>
        <w:t>, если она сщуествует,</w:t>
      </w:r>
      <w:r w:rsidR="009B6EE4">
        <w:rPr>
          <w:rFonts w:cs="Calibri"/>
        </w:rPr>
        <w:t xml:space="preserve"> добавлением «</w:t>
      </w:r>
      <w:r w:rsidR="009B6EE4">
        <w:rPr>
          <w:rFonts w:cs="Calibri"/>
          <w:lang w:val="en-US"/>
        </w:rPr>
        <w:t>::&lt;</w:t>
      </w:r>
      <w:r w:rsidR="009B6EE4">
        <w:rPr>
          <w:rFonts w:cs="Calibri"/>
        </w:rPr>
        <w:t>АЛЬТЕРАЦИЯ</w:t>
      </w:r>
      <w:r w:rsidR="009B6EE4">
        <w:rPr>
          <w:rFonts w:cs="Calibri"/>
          <w:lang w:val="en-US"/>
        </w:rPr>
        <w:t>&gt;</w:t>
      </w:r>
      <w:r w:rsidR="009B6EE4">
        <w:rPr>
          <w:rFonts w:cs="Calibri"/>
        </w:rPr>
        <w:t>»</w:t>
      </w:r>
      <w:r w:rsidR="0070700A">
        <w:rPr>
          <w:rFonts w:cs="Calibri"/>
        </w:rPr>
        <w:t xml:space="preserve"> в конец</w:t>
      </w:r>
      <w:r>
        <w:rPr>
          <w:rFonts w:cs="Calibri"/>
        </w:rPr>
        <w:t>, например: «</w:t>
      </w:r>
      <w:r w:rsidRPr="00CF1EAA">
        <w:rPr>
          <w:rFonts w:cs="Calibri"/>
        </w:rPr>
        <w:t>лигатура ae, лигатура ae::</w:t>
      </w:r>
      <w:r w:rsidR="00F40699">
        <w:rPr>
          <w:rFonts w:cs="Calibri"/>
        </w:rPr>
        <w:t>капитель</w:t>
      </w:r>
      <w:r>
        <w:rPr>
          <w:rFonts w:cs="Calibri"/>
        </w:rPr>
        <w:t>» → «Æ</w:t>
      </w:r>
      <w:r>
        <w:rPr>
          <w:rFonts w:ascii="Arial" w:hAnsi="Arial" w:cs="Arial"/>
        </w:rPr>
        <w:t>ᴁ</w:t>
      </w:r>
      <w:r>
        <w:rPr>
          <w:rFonts w:cs="Calibri"/>
        </w:rPr>
        <w:t>»</w:t>
      </w:r>
      <w:r w:rsidR="00804273">
        <w:rPr>
          <w:rFonts w:cs="Calibri"/>
          <w:lang w:val="en-US"/>
        </w:rPr>
        <w:t xml:space="preserve">; </w:t>
      </w:r>
      <w:r w:rsidR="00804273">
        <w:rPr>
          <w:rFonts w:cs="Calibri"/>
        </w:rPr>
        <w:t>«</w:t>
      </w:r>
      <w:r w:rsidR="00405361">
        <w:rPr>
          <w:rFonts w:cs="Calibri"/>
        </w:rPr>
        <w:t>!</w:t>
      </w:r>
      <w:r w:rsidR="00804273" w:rsidRPr="00804273">
        <w:rPr>
          <w:rFonts w:cs="Calibri"/>
        </w:rPr>
        <w:t>латин h::</w:t>
      </w:r>
      <w:r w:rsidR="00F40699">
        <w:rPr>
          <w:rFonts w:cs="Calibri"/>
        </w:rPr>
        <w:t>фрактур</w:t>
      </w:r>
      <w:r w:rsidR="00804273">
        <w:rPr>
          <w:rFonts w:cs="Calibri"/>
        </w:rPr>
        <w:t>» → «</w:t>
      </w:r>
      <w:r w:rsidR="00804273">
        <w:rPr>
          <w:rFonts w:ascii="Cambria Math" w:hAnsi="Cambria Math" w:cs="Calibri"/>
        </w:rPr>
        <w:t>𝔥</w:t>
      </w:r>
      <w:r w:rsidR="00893406">
        <w:rPr>
          <w:rFonts w:ascii="Cambria Math" w:hAnsi="Cambria Math" w:cs="Calibri"/>
        </w:rPr>
        <w:t>»</w:t>
      </w:r>
      <w:r>
        <w:rPr>
          <w:rFonts w:cs="Calibri"/>
        </w:rPr>
        <w:t>.</w:t>
      </w:r>
    </w:p>
    <w:p w14:paraId="15A6B961" w14:textId="36AE49C6" w:rsidR="002B67A8" w:rsidRDefault="00B34D3C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В поиске не обязательно, как показа</w:t>
      </w:r>
      <w:r w:rsidR="00E91DF7">
        <w:rPr>
          <w:rFonts w:cs="Calibri"/>
        </w:rPr>
        <w:t>но</w:t>
      </w:r>
      <w:r>
        <w:rPr>
          <w:rFonts w:cs="Calibri"/>
        </w:rPr>
        <w:t xml:space="preserve"> выше, указывать «внутренние названия» альтераци</w:t>
      </w:r>
      <w:r w:rsidR="00ED74A1">
        <w:rPr>
          <w:rFonts w:cs="Calibri"/>
        </w:rPr>
        <w:t>й</w:t>
      </w:r>
      <w:r>
        <w:rPr>
          <w:rFonts w:cs="Calibri"/>
        </w:rPr>
        <w:t xml:space="preserve">. </w:t>
      </w:r>
      <w:r w:rsidR="00F73015">
        <w:rPr>
          <w:rFonts w:cs="Calibri"/>
        </w:rPr>
        <w:t>Для каждой из них допустны следующие записи</w:t>
      </w:r>
      <w:r w:rsidR="002B67A8">
        <w:rPr>
          <w:rFonts w:cs="Calibri"/>
        </w:rPr>
        <w:t>:</w:t>
      </w:r>
    </w:p>
    <w:p w14:paraId="4171D184" w14:textId="582276C1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Bold — </w:t>
      </w:r>
      <w:r>
        <w:rPr>
          <w:rFonts w:cs="Calibri"/>
        </w:rPr>
        <w:t>полужирный</w:t>
      </w:r>
      <w:r w:rsidR="00F73015">
        <w:rPr>
          <w:rFonts w:cs="Calibri"/>
        </w:rPr>
        <w:t>,</w:t>
      </w:r>
      <w:r w:rsidR="00B34D3C">
        <w:rPr>
          <w:rFonts w:cs="Calibri"/>
        </w:rPr>
        <w:t xml:space="preserve"> п</w:t>
      </w:r>
      <w:r w:rsidR="00CE3F58">
        <w:rPr>
          <w:rFonts w:cs="Calibri"/>
          <w:lang w:val="en-US"/>
        </w:rPr>
        <w:t>, b</w:t>
      </w:r>
    </w:p>
    <w:p w14:paraId="14980146" w14:textId="1B1FEE2C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 —</w:t>
      </w:r>
      <w:r>
        <w:rPr>
          <w:rFonts w:cs="Calibri"/>
        </w:rPr>
        <w:t xml:space="preserve"> курсив</w:t>
      </w:r>
      <w:r w:rsidR="00B34D3C">
        <w:rPr>
          <w:rFonts w:cs="Calibri"/>
        </w:rPr>
        <w:t>, ку</w:t>
      </w:r>
      <w:r w:rsidR="00CE3F58">
        <w:rPr>
          <w:rFonts w:cs="Calibri"/>
          <w:lang w:val="en-US"/>
        </w:rPr>
        <w:t>, it</w:t>
      </w:r>
    </w:p>
    <w:p w14:paraId="200AF083" w14:textId="18B152A1" w:rsid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ItalicBold —</w:t>
      </w:r>
      <w:r>
        <w:rPr>
          <w:rFonts w:cs="Calibri"/>
        </w:rPr>
        <w:t xml:space="preserve"> курсив полужирный</w:t>
      </w:r>
      <w:r w:rsidR="00B34D3C">
        <w:rPr>
          <w:rFonts w:cs="Calibri"/>
        </w:rPr>
        <w:t>, куп</w:t>
      </w:r>
      <w:r w:rsidR="00C024FB">
        <w:rPr>
          <w:rFonts w:cs="Calibri"/>
          <w:lang w:val="en-US"/>
        </w:rPr>
        <w:t>, it</w:t>
      </w:r>
      <w:r w:rsidR="008843C1">
        <w:rPr>
          <w:rFonts w:cs="Calibri"/>
          <w:lang w:val="en-US"/>
        </w:rPr>
        <w:t>b</w:t>
      </w:r>
    </w:p>
    <w:p w14:paraId="6A8C83D1" w14:textId="4E0813A3" w:rsidR="00FA7ABD" w:rsidRPr="00FA7ABD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Modifier —</w:t>
      </w:r>
      <w:r>
        <w:rPr>
          <w:rFonts w:cs="Calibri"/>
        </w:rPr>
        <w:t xml:space="preserve"> верхний индекс, ви</w:t>
      </w:r>
      <w:r>
        <w:rPr>
          <w:rFonts w:cs="Calibri"/>
          <w:lang w:val="en-US"/>
        </w:rPr>
        <w:t>, sup</w:t>
      </w:r>
    </w:p>
    <w:p w14:paraId="32E3D68D" w14:textId="6957955F" w:rsidR="00FA7ABD" w:rsidRPr="00771FBE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Subscript — </w:t>
      </w:r>
      <w:r>
        <w:rPr>
          <w:rFonts w:cs="Calibri"/>
        </w:rPr>
        <w:t xml:space="preserve">нижний индекс, ни, </w:t>
      </w:r>
      <w:r>
        <w:rPr>
          <w:rFonts w:cs="Calibri"/>
          <w:lang w:val="en-US"/>
        </w:rPr>
        <w:t>sub</w:t>
      </w:r>
    </w:p>
    <w:p w14:paraId="48424646" w14:textId="02F0CF6A" w:rsidR="00771FB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Fraktur —</w:t>
      </w:r>
      <w:r>
        <w:rPr>
          <w:rFonts w:cs="Calibri"/>
        </w:rPr>
        <w:t xml:space="preserve"> фрактур, ф, </w:t>
      </w:r>
      <w:r>
        <w:rPr>
          <w:rFonts w:cs="Calibri"/>
          <w:lang w:val="en-US"/>
        </w:rPr>
        <w:t>f</w:t>
      </w:r>
    </w:p>
    <w:p w14:paraId="3A05CF54" w14:textId="6BC16499" w:rsidR="00771FBE" w:rsidRPr="009A16A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FrakturBold — </w:t>
      </w:r>
      <w:r>
        <w:rPr>
          <w:rFonts w:cs="Calibri"/>
        </w:rPr>
        <w:t xml:space="preserve">полужирный фрактур, пф, </w:t>
      </w:r>
      <w:r>
        <w:rPr>
          <w:rFonts w:cs="Calibri"/>
          <w:lang w:val="en-US"/>
        </w:rPr>
        <w:t>fb</w:t>
      </w:r>
    </w:p>
    <w:p w14:paraId="35541176" w14:textId="12A47E67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 —</w:t>
      </w:r>
      <w:r>
        <w:rPr>
          <w:rFonts w:cs="Calibri"/>
        </w:rPr>
        <w:t xml:space="preserve"> рукописный, р, </w:t>
      </w:r>
      <w:r>
        <w:rPr>
          <w:rFonts w:cs="Calibri"/>
          <w:lang w:val="en-US"/>
        </w:rPr>
        <w:t>s</w:t>
      </w:r>
    </w:p>
    <w:p w14:paraId="44522532" w14:textId="3417DDCB" w:rsidR="009A16AE" w:rsidRPr="00A464B8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ScriptBold —</w:t>
      </w:r>
      <w:r>
        <w:rPr>
          <w:rFonts w:cs="Calibri"/>
        </w:rPr>
        <w:t xml:space="preserve"> полужирный рукописный, пр, </w:t>
      </w:r>
      <w:r>
        <w:rPr>
          <w:rFonts w:cs="Calibri"/>
          <w:lang w:val="en-US"/>
        </w:rPr>
        <w:t>sb</w:t>
      </w:r>
    </w:p>
    <w:p w14:paraId="63C7AFEC" w14:textId="5C4A2446" w:rsidR="00A464B8" w:rsidRDefault="00A464B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DoubleStruck — ds</w:t>
      </w:r>
    </w:p>
    <w:p w14:paraId="541D7E2E" w14:textId="6CAC2CE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SansSerif — </w:t>
      </w:r>
      <w:r>
        <w:rPr>
          <w:rFonts w:cs="Calibri"/>
        </w:rPr>
        <w:t xml:space="preserve">без засечек, бз, </w:t>
      </w:r>
      <w:r>
        <w:rPr>
          <w:rFonts w:cs="Calibri"/>
          <w:lang w:val="en-US"/>
        </w:rPr>
        <w:t>ss</w:t>
      </w:r>
    </w:p>
    <w:p w14:paraId="22D2BB9B" w14:textId="30A9B4CC" w:rsidR="009A16AE" w:rsidRPr="003069F7" w:rsidRDefault="009A16AE" w:rsidP="003069F7">
      <w:pPr>
        <w:pStyle w:val="a7"/>
        <w:numPr>
          <w:ilvl w:val="0"/>
          <w:numId w:val="3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</w:t>
      </w:r>
      <w:r w:rsidRPr="009A16AE">
        <w:rPr>
          <w:rFonts w:cs="Calibri"/>
          <w:lang w:val="en-US"/>
        </w:rPr>
        <w:t>ansSerifItalic</w:t>
      </w:r>
      <w:r w:rsidR="003069F7">
        <w:rPr>
          <w:rFonts w:cs="Calibri"/>
          <w:lang w:val="en-US"/>
        </w:rPr>
        <w:t xml:space="preserve"> — </w:t>
      </w:r>
      <w:r w:rsidR="003069F7" w:rsidRPr="003069F7">
        <w:rPr>
          <w:rFonts w:cs="Calibri"/>
        </w:rPr>
        <w:t xml:space="preserve">курсив без засечек, </w:t>
      </w:r>
      <w:r w:rsidR="00565D9E">
        <w:rPr>
          <w:rFonts w:cs="Calibri"/>
        </w:rPr>
        <w:t>ку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</w:t>
      </w:r>
    </w:p>
    <w:p w14:paraId="0973FEF5" w14:textId="4AACB533" w:rsidR="009A16AE" w:rsidRPr="003069F7" w:rsidRDefault="009A16AE" w:rsidP="00974CE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SansSerifItalicBold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полужирный без засечек, </w:t>
      </w:r>
      <w:r w:rsidR="00565D9E">
        <w:rPr>
          <w:rFonts w:cs="Calibri"/>
        </w:rPr>
        <w:t>куп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ssitb</w:t>
      </w:r>
    </w:p>
    <w:p w14:paraId="4F876FFD" w14:textId="5EB04DAD" w:rsidR="009A16AE" w:rsidRPr="003069F7" w:rsidRDefault="009A16AE" w:rsidP="00B3073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>—</w:t>
      </w:r>
      <w:r w:rsidR="003069F7">
        <w:rPr>
          <w:rFonts w:cs="Calibri"/>
          <w:lang w:val="en-US"/>
        </w:rPr>
        <w:t xml:space="preserve"> </w:t>
      </w:r>
      <w:r w:rsidR="003069F7" w:rsidRPr="003069F7">
        <w:rPr>
          <w:rFonts w:cs="Calibri"/>
        </w:rPr>
        <w:t xml:space="preserve">полужирный без засечек, </w:t>
      </w:r>
      <w:r w:rsidR="00565D9E">
        <w:rPr>
          <w:rFonts w:cs="Calibri"/>
        </w:rPr>
        <w:t>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ssb</w:t>
      </w:r>
    </w:p>
    <w:p w14:paraId="1DC83957" w14:textId="6030E9D5" w:rsidR="00C024FB" w:rsidRPr="00C024FB" w:rsidRDefault="00C024FB" w:rsidP="009A16AE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Monospace —</w:t>
      </w:r>
      <w:r>
        <w:rPr>
          <w:rFonts w:cs="Calibri"/>
        </w:rPr>
        <w:t xml:space="preserve"> моноширинный, м, </w:t>
      </w:r>
      <w:r>
        <w:rPr>
          <w:rFonts w:cs="Calibri"/>
          <w:lang w:val="en-US"/>
        </w:rPr>
        <w:t>m</w:t>
      </w:r>
    </w:p>
    <w:p w14:paraId="116012B1" w14:textId="5B872344" w:rsidR="00C024FB" w:rsidRDefault="00C024FB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SmallCapital —</w:t>
      </w:r>
      <w:r>
        <w:rPr>
          <w:rFonts w:cs="Calibri"/>
        </w:rPr>
        <w:t xml:space="preserve"> капитель, к, </w:t>
      </w:r>
      <w:r>
        <w:rPr>
          <w:rFonts w:cs="Calibri"/>
          <w:lang w:val="en-US"/>
        </w:rPr>
        <w:t>sc</w:t>
      </w:r>
    </w:p>
    <w:p w14:paraId="56A98C6A" w14:textId="56099C79" w:rsidR="00A3576D" w:rsidRDefault="00A3576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Small — </w:t>
      </w:r>
      <w:r>
        <w:rPr>
          <w:rFonts w:cs="Calibri"/>
        </w:rPr>
        <w:t>маленькая</w:t>
      </w:r>
      <w:r w:rsidR="00942475">
        <w:rPr>
          <w:rFonts w:cs="Calibri"/>
        </w:rPr>
        <w:t>, мал</w:t>
      </w:r>
      <w:r>
        <w:rPr>
          <w:rFonts w:cs="Calibri"/>
        </w:rPr>
        <w:t xml:space="preserve">, </w:t>
      </w:r>
      <w:r>
        <w:rPr>
          <w:rFonts w:cs="Calibri"/>
          <w:lang w:val="en-US"/>
        </w:rPr>
        <w:t>sm</w:t>
      </w:r>
    </w:p>
    <w:p w14:paraId="23DF6A82" w14:textId="5760C5C7" w:rsidR="00A606AF" w:rsidRPr="0073026F" w:rsidRDefault="00A606A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Combining — </w:t>
      </w:r>
      <w:r>
        <w:rPr>
          <w:rFonts w:cs="Calibri"/>
        </w:rPr>
        <w:t xml:space="preserve">комбинируемый, ко, </w:t>
      </w:r>
      <w:r>
        <w:rPr>
          <w:rFonts w:cs="Calibri"/>
          <w:lang w:val="en-US"/>
        </w:rPr>
        <w:t>c</w:t>
      </w:r>
    </w:p>
    <w:p w14:paraId="691CBC07" w14:textId="01113826" w:rsidR="0073026F" w:rsidRPr="002B67A8" w:rsidRDefault="0073026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U</w:t>
      </w:r>
      <w:r w:rsidRPr="0073026F">
        <w:rPr>
          <w:rFonts w:cs="Calibri"/>
          <w:lang w:val="en-US"/>
        </w:rPr>
        <w:t>ncombined</w:t>
      </w:r>
      <w:r>
        <w:rPr>
          <w:rFonts w:cs="Calibri"/>
        </w:rPr>
        <w:t xml:space="preserve"> — некомбинируемый, неко, </w:t>
      </w:r>
      <w:r>
        <w:rPr>
          <w:rFonts w:cs="Calibri"/>
          <w:lang w:val="en-US"/>
        </w:rPr>
        <w:t>uc</w:t>
      </w:r>
    </w:p>
    <w:p w14:paraId="1654EC99" w14:textId="77777777" w:rsidR="00CF1EAA" w:rsidRPr="00CF1EAA" w:rsidRDefault="00CF1EAA" w:rsidP="0056430E">
      <w:pPr>
        <w:spacing w:line="360" w:lineRule="exact"/>
        <w:rPr>
          <w:rFonts w:cs="Calibri"/>
          <w:lang w:val="en-US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EAE2040" w14:textId="48C8A584" w:rsidR="00DE5E81" w:rsidRDefault="00DE5E81" w:rsidP="00DE5E81">
      <w:pPr>
        <w:pStyle w:val="2"/>
      </w:pPr>
      <w:r>
        <w:t>Иконка в трее</w:t>
      </w:r>
    </w:p>
    <w:p w14:paraId="28DE0909" w14:textId="22BE9503" w:rsidR="006351DB" w:rsidRDefault="007E314E" w:rsidP="00FD2A90">
      <w:pPr>
        <w:spacing w:line="360" w:lineRule="exact"/>
        <w:rPr>
          <w:rFonts w:cs="Calibri"/>
        </w:rPr>
      </w:pPr>
      <w:r>
        <w:rPr>
          <w:rFonts w:cs="Calibri"/>
        </w:rPr>
        <w:t>Просто небольшое перечисление взаимодействий:</w:t>
      </w:r>
    </w:p>
    <w:p w14:paraId="0A6D8920" w14:textId="781DE0C1" w:rsidR="007E314E" w:rsidRDefault="007E314E" w:rsidP="007E314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ЛКМ — открывает панель с перечислением доступных символов</w:t>
      </w:r>
    </w:p>
    <w:p w14:paraId="2DE34BC3" w14:textId="25516E96" w:rsidR="007E314E" w:rsidRDefault="007E314E" w:rsidP="007E314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Ctrl+</w:t>
      </w:r>
      <w:r>
        <w:rPr>
          <w:rFonts w:cs="Calibri"/>
        </w:rPr>
        <w:t>ЛКМ — открывает настройки</w:t>
      </w:r>
    </w:p>
    <w:p w14:paraId="30EE832D" w14:textId="7B76333B" w:rsidR="007E314E" w:rsidRDefault="007E314E" w:rsidP="007E314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Alt+</w:t>
      </w:r>
      <w:r>
        <w:rPr>
          <w:rFonts w:cs="Calibri"/>
        </w:rPr>
        <w:t>ЛКМ — открывает список пользовательских рецептов</w:t>
      </w:r>
    </w:p>
    <w:p w14:paraId="46FB9D76" w14:textId="3B5BE421" w:rsidR="005A7E51" w:rsidRDefault="005A7E51" w:rsidP="007E314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Shift+</w:t>
      </w:r>
      <w:r>
        <w:rPr>
          <w:rFonts w:cs="Calibri"/>
        </w:rPr>
        <w:t>ЛКМ — открывает окно выбора режима «Альтернативного ввода»</w:t>
      </w:r>
    </w:p>
    <w:p w14:paraId="1FB022B0" w14:textId="0CB80A87" w:rsidR="005A7E51" w:rsidRDefault="005A7E51" w:rsidP="007E314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Ctrl+Shift+</w:t>
      </w:r>
      <w:r>
        <w:rPr>
          <w:rFonts w:cs="Calibri"/>
        </w:rPr>
        <w:t>ЛКМ — открывает окно выбора режима «</w:t>
      </w:r>
      <w:r w:rsidR="00747DC1">
        <w:rPr>
          <w:rFonts w:cs="Calibri"/>
        </w:rPr>
        <w:t>Вариаций глифов</w:t>
      </w:r>
      <w:r>
        <w:rPr>
          <w:rFonts w:cs="Calibri"/>
        </w:rPr>
        <w:t>»</w:t>
      </w:r>
    </w:p>
    <w:p w14:paraId="7222918F" w14:textId="41B3D16C" w:rsidR="007E314E" w:rsidRPr="007E314E" w:rsidRDefault="007E314E" w:rsidP="007E314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ПКМ — открывает контекстное меню</w:t>
      </w:r>
    </w:p>
    <w:p w14:paraId="466164FE" w14:textId="77777777" w:rsidR="00196D12" w:rsidRDefault="00196D12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96B93D33-7BCF-4156-800E-F84D5C78AC87}"/>
    <w:embedBold r:id="rId2" w:fontKey="{350BB913-588A-42AB-BC6D-44CA091521B1}"/>
    <w:embedItalic r:id="rId3" w:fontKey="{3B91DD1A-5119-4929-9596-0721382C8388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4" w:subsetted="1" w:fontKey="{553133B5-2318-4FB8-8EF1-5B8F2AF7789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25D511C7-41DC-4691-9E0E-2435CDC5C59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D08213DE-68CC-45EE-8E9E-55C7374A05DE}"/>
    <w:embedBold r:id="rId7" w:fontKey="{9BFD815E-83FB-42B1-ADA7-8FFC438F733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526D48C1-07C6-4E8B-B9E4-052AD704AABA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9" w:fontKey="{B1A65B38-8BA0-4586-9106-D002CD40C47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B84AD459-5F43-4B4B-8D72-536ADA764679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1" w:fontKey="{69114BE1-425F-4350-9C43-939C8D44126C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2" w:fontKey="{9B7FDBBD-269B-450A-9E7A-666E01E4F177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3" w:fontKey="{B4A0A8E7-84E1-4181-B177-C94C9B1B5A1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4" w:fontKey="{3BB0ED86-F879-4354-8838-12386D6879EA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5" w:fontKey="{317491D4-62EE-4066-8F9F-934BB3A00260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6" w:subsetted="1" w:fontKey="{AFBCB78A-DA78-4C48-8E52-46C428A56CE5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284554"/>
    <w:multiLevelType w:val="hybridMultilevel"/>
    <w:tmpl w:val="DF6E2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6756D"/>
    <w:multiLevelType w:val="hybridMultilevel"/>
    <w:tmpl w:val="35EE5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780552">
    <w:abstractNumId w:val="1"/>
  </w:num>
  <w:num w:numId="2" w16cid:durableId="25716076">
    <w:abstractNumId w:val="0"/>
  </w:num>
  <w:num w:numId="3" w16cid:durableId="1491023150">
    <w:abstractNumId w:val="3"/>
  </w:num>
  <w:num w:numId="4" w16cid:durableId="21192550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161"/>
    <w:rsid w:val="000333B8"/>
    <w:rsid w:val="00035596"/>
    <w:rsid w:val="00042939"/>
    <w:rsid w:val="00043438"/>
    <w:rsid w:val="00046632"/>
    <w:rsid w:val="00046CAB"/>
    <w:rsid w:val="00047E1B"/>
    <w:rsid w:val="00055349"/>
    <w:rsid w:val="0006247F"/>
    <w:rsid w:val="00064A9E"/>
    <w:rsid w:val="000658A6"/>
    <w:rsid w:val="000671A2"/>
    <w:rsid w:val="00081880"/>
    <w:rsid w:val="00086BB3"/>
    <w:rsid w:val="00095F51"/>
    <w:rsid w:val="000A6E8A"/>
    <w:rsid w:val="000A7F15"/>
    <w:rsid w:val="000B3ED7"/>
    <w:rsid w:val="000B4B76"/>
    <w:rsid w:val="000C3D10"/>
    <w:rsid w:val="000C3D7B"/>
    <w:rsid w:val="000D2557"/>
    <w:rsid w:val="000D3EA5"/>
    <w:rsid w:val="000E37CA"/>
    <w:rsid w:val="000F2A03"/>
    <w:rsid w:val="000F74DE"/>
    <w:rsid w:val="001134BC"/>
    <w:rsid w:val="00113658"/>
    <w:rsid w:val="00114258"/>
    <w:rsid w:val="001152A7"/>
    <w:rsid w:val="0011626A"/>
    <w:rsid w:val="00143130"/>
    <w:rsid w:val="00144670"/>
    <w:rsid w:val="00145764"/>
    <w:rsid w:val="001521CD"/>
    <w:rsid w:val="00152DA2"/>
    <w:rsid w:val="00162DFC"/>
    <w:rsid w:val="001654F7"/>
    <w:rsid w:val="001738A8"/>
    <w:rsid w:val="00185639"/>
    <w:rsid w:val="001911BA"/>
    <w:rsid w:val="00191208"/>
    <w:rsid w:val="00196D12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5FF2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1B1D"/>
    <w:rsid w:val="00255CFD"/>
    <w:rsid w:val="00256586"/>
    <w:rsid w:val="00260D5A"/>
    <w:rsid w:val="00280D34"/>
    <w:rsid w:val="00283CC1"/>
    <w:rsid w:val="00286357"/>
    <w:rsid w:val="00290F0D"/>
    <w:rsid w:val="00291DE0"/>
    <w:rsid w:val="00292204"/>
    <w:rsid w:val="00296230"/>
    <w:rsid w:val="002A0AE2"/>
    <w:rsid w:val="002A1576"/>
    <w:rsid w:val="002A3D73"/>
    <w:rsid w:val="002A404D"/>
    <w:rsid w:val="002B2E77"/>
    <w:rsid w:val="002B67A8"/>
    <w:rsid w:val="002C0C6C"/>
    <w:rsid w:val="002D4BDB"/>
    <w:rsid w:val="002E5319"/>
    <w:rsid w:val="002F3482"/>
    <w:rsid w:val="002F671F"/>
    <w:rsid w:val="003069F7"/>
    <w:rsid w:val="0032069C"/>
    <w:rsid w:val="003370AB"/>
    <w:rsid w:val="00345E8B"/>
    <w:rsid w:val="00345EE9"/>
    <w:rsid w:val="003552B9"/>
    <w:rsid w:val="0036365A"/>
    <w:rsid w:val="00364BD7"/>
    <w:rsid w:val="003671CC"/>
    <w:rsid w:val="00381597"/>
    <w:rsid w:val="003926A1"/>
    <w:rsid w:val="0039399D"/>
    <w:rsid w:val="003A5969"/>
    <w:rsid w:val="003A5B3A"/>
    <w:rsid w:val="003B3005"/>
    <w:rsid w:val="003C07DB"/>
    <w:rsid w:val="003C27CC"/>
    <w:rsid w:val="003D2F52"/>
    <w:rsid w:val="003D3498"/>
    <w:rsid w:val="00405361"/>
    <w:rsid w:val="0040597F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6017A"/>
    <w:rsid w:val="00465587"/>
    <w:rsid w:val="0046692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08B8"/>
    <w:rsid w:val="005137A6"/>
    <w:rsid w:val="005144A4"/>
    <w:rsid w:val="00514E81"/>
    <w:rsid w:val="00515787"/>
    <w:rsid w:val="00533F6B"/>
    <w:rsid w:val="00534B91"/>
    <w:rsid w:val="00536F11"/>
    <w:rsid w:val="00537A19"/>
    <w:rsid w:val="00540357"/>
    <w:rsid w:val="00542B38"/>
    <w:rsid w:val="00556126"/>
    <w:rsid w:val="0056430E"/>
    <w:rsid w:val="00565546"/>
    <w:rsid w:val="00565D9E"/>
    <w:rsid w:val="0057317B"/>
    <w:rsid w:val="005809F6"/>
    <w:rsid w:val="00584281"/>
    <w:rsid w:val="005862ED"/>
    <w:rsid w:val="00587EAD"/>
    <w:rsid w:val="005931E9"/>
    <w:rsid w:val="0059469B"/>
    <w:rsid w:val="00595442"/>
    <w:rsid w:val="00597C74"/>
    <w:rsid w:val="005A3A92"/>
    <w:rsid w:val="005A676F"/>
    <w:rsid w:val="005A7E51"/>
    <w:rsid w:val="005B4E13"/>
    <w:rsid w:val="005B7983"/>
    <w:rsid w:val="005C63D9"/>
    <w:rsid w:val="005D2644"/>
    <w:rsid w:val="005E0DAC"/>
    <w:rsid w:val="005E17A0"/>
    <w:rsid w:val="005E7A54"/>
    <w:rsid w:val="006004BB"/>
    <w:rsid w:val="00601841"/>
    <w:rsid w:val="0060792E"/>
    <w:rsid w:val="00607E0B"/>
    <w:rsid w:val="006351DB"/>
    <w:rsid w:val="00635A5D"/>
    <w:rsid w:val="006527C1"/>
    <w:rsid w:val="00652C78"/>
    <w:rsid w:val="006556F9"/>
    <w:rsid w:val="00661BDB"/>
    <w:rsid w:val="00684B56"/>
    <w:rsid w:val="00696A2D"/>
    <w:rsid w:val="006972B7"/>
    <w:rsid w:val="006A463E"/>
    <w:rsid w:val="006B331B"/>
    <w:rsid w:val="006C0A4B"/>
    <w:rsid w:val="006C21AE"/>
    <w:rsid w:val="006C3234"/>
    <w:rsid w:val="006D6C83"/>
    <w:rsid w:val="006E03C8"/>
    <w:rsid w:val="006F5339"/>
    <w:rsid w:val="00706800"/>
    <w:rsid w:val="0070700A"/>
    <w:rsid w:val="007071D0"/>
    <w:rsid w:val="00710168"/>
    <w:rsid w:val="00712F72"/>
    <w:rsid w:val="00717E88"/>
    <w:rsid w:val="00721465"/>
    <w:rsid w:val="00725100"/>
    <w:rsid w:val="0073026F"/>
    <w:rsid w:val="00730281"/>
    <w:rsid w:val="00735919"/>
    <w:rsid w:val="00743AE8"/>
    <w:rsid w:val="00747DC1"/>
    <w:rsid w:val="007501D0"/>
    <w:rsid w:val="007620DE"/>
    <w:rsid w:val="0076318E"/>
    <w:rsid w:val="00764815"/>
    <w:rsid w:val="007651EC"/>
    <w:rsid w:val="007654C0"/>
    <w:rsid w:val="00771FBE"/>
    <w:rsid w:val="00782E3A"/>
    <w:rsid w:val="00783475"/>
    <w:rsid w:val="007944C6"/>
    <w:rsid w:val="00794A29"/>
    <w:rsid w:val="007B36A2"/>
    <w:rsid w:val="007B673C"/>
    <w:rsid w:val="007E314E"/>
    <w:rsid w:val="007F04FC"/>
    <w:rsid w:val="007F0AE9"/>
    <w:rsid w:val="007F1D1F"/>
    <w:rsid w:val="007F47D7"/>
    <w:rsid w:val="00803FC4"/>
    <w:rsid w:val="00804273"/>
    <w:rsid w:val="00805B5B"/>
    <w:rsid w:val="00822F7E"/>
    <w:rsid w:val="00824C85"/>
    <w:rsid w:val="00825CF3"/>
    <w:rsid w:val="00827144"/>
    <w:rsid w:val="00831CED"/>
    <w:rsid w:val="008345F1"/>
    <w:rsid w:val="0084629D"/>
    <w:rsid w:val="00846E2F"/>
    <w:rsid w:val="00856B19"/>
    <w:rsid w:val="00857F85"/>
    <w:rsid w:val="008624D3"/>
    <w:rsid w:val="008659B8"/>
    <w:rsid w:val="00865B8F"/>
    <w:rsid w:val="00872B2A"/>
    <w:rsid w:val="0087329B"/>
    <w:rsid w:val="00883BFF"/>
    <w:rsid w:val="008843C1"/>
    <w:rsid w:val="00891271"/>
    <w:rsid w:val="008914AF"/>
    <w:rsid w:val="00891A94"/>
    <w:rsid w:val="00893406"/>
    <w:rsid w:val="008A1707"/>
    <w:rsid w:val="008A33B0"/>
    <w:rsid w:val="008A6CEC"/>
    <w:rsid w:val="008B0BC3"/>
    <w:rsid w:val="008E29EB"/>
    <w:rsid w:val="008E644A"/>
    <w:rsid w:val="008E799B"/>
    <w:rsid w:val="008F7B68"/>
    <w:rsid w:val="00913783"/>
    <w:rsid w:val="009179EF"/>
    <w:rsid w:val="00925520"/>
    <w:rsid w:val="0092647E"/>
    <w:rsid w:val="009336C4"/>
    <w:rsid w:val="00936FCD"/>
    <w:rsid w:val="00937F61"/>
    <w:rsid w:val="009421F5"/>
    <w:rsid w:val="0094247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56E5"/>
    <w:rsid w:val="00976E4A"/>
    <w:rsid w:val="0098289D"/>
    <w:rsid w:val="00986F89"/>
    <w:rsid w:val="00992AC1"/>
    <w:rsid w:val="0099618B"/>
    <w:rsid w:val="009A16AE"/>
    <w:rsid w:val="009A1FEA"/>
    <w:rsid w:val="009A2BA6"/>
    <w:rsid w:val="009A4DFA"/>
    <w:rsid w:val="009B260D"/>
    <w:rsid w:val="009B692F"/>
    <w:rsid w:val="009B6AA7"/>
    <w:rsid w:val="009B6EE4"/>
    <w:rsid w:val="009D25CA"/>
    <w:rsid w:val="009D25CF"/>
    <w:rsid w:val="009D4EE4"/>
    <w:rsid w:val="00A0173B"/>
    <w:rsid w:val="00A07543"/>
    <w:rsid w:val="00A11DF2"/>
    <w:rsid w:val="00A158A1"/>
    <w:rsid w:val="00A3435A"/>
    <w:rsid w:val="00A3576D"/>
    <w:rsid w:val="00A45419"/>
    <w:rsid w:val="00A45D04"/>
    <w:rsid w:val="00A464B8"/>
    <w:rsid w:val="00A514FD"/>
    <w:rsid w:val="00A53556"/>
    <w:rsid w:val="00A5796F"/>
    <w:rsid w:val="00A606AF"/>
    <w:rsid w:val="00A61CAE"/>
    <w:rsid w:val="00A6285F"/>
    <w:rsid w:val="00A64967"/>
    <w:rsid w:val="00A65E35"/>
    <w:rsid w:val="00A66DE1"/>
    <w:rsid w:val="00A77CBA"/>
    <w:rsid w:val="00A80CD6"/>
    <w:rsid w:val="00A814A3"/>
    <w:rsid w:val="00A84A67"/>
    <w:rsid w:val="00A9020E"/>
    <w:rsid w:val="00A907BD"/>
    <w:rsid w:val="00A911E6"/>
    <w:rsid w:val="00A93010"/>
    <w:rsid w:val="00A965A7"/>
    <w:rsid w:val="00AA2796"/>
    <w:rsid w:val="00AA40DD"/>
    <w:rsid w:val="00AB51CF"/>
    <w:rsid w:val="00AC01A6"/>
    <w:rsid w:val="00AC3F9B"/>
    <w:rsid w:val="00AE6481"/>
    <w:rsid w:val="00AE65EA"/>
    <w:rsid w:val="00AF0951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4D3C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888"/>
    <w:rsid w:val="00BB2D23"/>
    <w:rsid w:val="00BB5360"/>
    <w:rsid w:val="00BB6051"/>
    <w:rsid w:val="00BB7357"/>
    <w:rsid w:val="00BD2F62"/>
    <w:rsid w:val="00BD4751"/>
    <w:rsid w:val="00BE1D8B"/>
    <w:rsid w:val="00BE2734"/>
    <w:rsid w:val="00BE703D"/>
    <w:rsid w:val="00BF1055"/>
    <w:rsid w:val="00BF6141"/>
    <w:rsid w:val="00C024FB"/>
    <w:rsid w:val="00C0678C"/>
    <w:rsid w:val="00C27617"/>
    <w:rsid w:val="00C40A47"/>
    <w:rsid w:val="00C4364A"/>
    <w:rsid w:val="00C4451F"/>
    <w:rsid w:val="00C4663A"/>
    <w:rsid w:val="00C50952"/>
    <w:rsid w:val="00C5624A"/>
    <w:rsid w:val="00C61C37"/>
    <w:rsid w:val="00C65762"/>
    <w:rsid w:val="00C81520"/>
    <w:rsid w:val="00C838A4"/>
    <w:rsid w:val="00C9266F"/>
    <w:rsid w:val="00CA346F"/>
    <w:rsid w:val="00CA5570"/>
    <w:rsid w:val="00CA5AEE"/>
    <w:rsid w:val="00CA5EF9"/>
    <w:rsid w:val="00CC3A12"/>
    <w:rsid w:val="00CC5F06"/>
    <w:rsid w:val="00CD4F3D"/>
    <w:rsid w:val="00CE3F58"/>
    <w:rsid w:val="00CE621E"/>
    <w:rsid w:val="00CF1EAA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E5E81"/>
    <w:rsid w:val="00DF096A"/>
    <w:rsid w:val="00DF1E7C"/>
    <w:rsid w:val="00E0030F"/>
    <w:rsid w:val="00E041F2"/>
    <w:rsid w:val="00E176A6"/>
    <w:rsid w:val="00E30066"/>
    <w:rsid w:val="00E30459"/>
    <w:rsid w:val="00E35F97"/>
    <w:rsid w:val="00E36E51"/>
    <w:rsid w:val="00E40ABC"/>
    <w:rsid w:val="00E5404F"/>
    <w:rsid w:val="00E559DB"/>
    <w:rsid w:val="00E55E96"/>
    <w:rsid w:val="00E57FE4"/>
    <w:rsid w:val="00E62EF5"/>
    <w:rsid w:val="00E833D0"/>
    <w:rsid w:val="00E83E37"/>
    <w:rsid w:val="00E90351"/>
    <w:rsid w:val="00E9099D"/>
    <w:rsid w:val="00E91DF7"/>
    <w:rsid w:val="00E94341"/>
    <w:rsid w:val="00E964F5"/>
    <w:rsid w:val="00EA37B6"/>
    <w:rsid w:val="00EA7B5B"/>
    <w:rsid w:val="00EC665F"/>
    <w:rsid w:val="00EC7617"/>
    <w:rsid w:val="00ED11F5"/>
    <w:rsid w:val="00ED14A3"/>
    <w:rsid w:val="00ED74A1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25E45"/>
    <w:rsid w:val="00F31C83"/>
    <w:rsid w:val="00F33A79"/>
    <w:rsid w:val="00F37670"/>
    <w:rsid w:val="00F40699"/>
    <w:rsid w:val="00F43921"/>
    <w:rsid w:val="00F45033"/>
    <w:rsid w:val="00F45535"/>
    <w:rsid w:val="00F46141"/>
    <w:rsid w:val="00F51B0A"/>
    <w:rsid w:val="00F60276"/>
    <w:rsid w:val="00F63C4F"/>
    <w:rsid w:val="00F70693"/>
    <w:rsid w:val="00F73015"/>
    <w:rsid w:val="00F73300"/>
    <w:rsid w:val="00F764FD"/>
    <w:rsid w:val="00F8619B"/>
    <w:rsid w:val="00F915FB"/>
    <w:rsid w:val="00F916EF"/>
    <w:rsid w:val="00F9211F"/>
    <w:rsid w:val="00F945FC"/>
    <w:rsid w:val="00F94BE6"/>
    <w:rsid w:val="00F95F5B"/>
    <w:rsid w:val="00FA1E78"/>
    <w:rsid w:val="00FA7ABD"/>
    <w:rsid w:val="00FB203B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5E81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6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12</Pages>
  <Words>2664</Words>
  <Characters>15190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480</cp:revision>
  <cp:lastPrinted>2025-04-28T08:12:00Z</cp:lastPrinted>
  <dcterms:created xsi:type="dcterms:W3CDTF">2025-04-27T11:17:00Z</dcterms:created>
  <dcterms:modified xsi:type="dcterms:W3CDTF">2025-05-08T08:03:00Z</dcterms:modified>
</cp:coreProperties>
</file>